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FEF25" w14:textId="77777777" w:rsidR="009E43E7" w:rsidRDefault="009E43E7" w:rsidP="009E43E7">
      <w:pPr>
        <w:pStyle w:val="Title"/>
      </w:pPr>
      <w:bookmarkStart w:id="0" w:name="_8pf6cn3a30sx" w:colFirst="0" w:colLast="0"/>
      <w:bookmarkEnd w:id="0"/>
      <w:r>
        <w:rPr>
          <w:noProof/>
        </w:rPr>
        <w:drawing>
          <wp:anchor distT="114300" distB="114300" distL="114300" distR="114300" simplePos="0" relativeHeight="251663360" behindDoc="0" locked="0" layoutInCell="1" hidden="0" allowOverlap="1" wp14:anchorId="1726393C" wp14:editId="306E715D">
            <wp:simplePos x="0" y="0"/>
            <wp:positionH relativeFrom="page">
              <wp:posOffset>400775</wp:posOffset>
            </wp:positionH>
            <wp:positionV relativeFrom="page">
              <wp:posOffset>595313</wp:posOffset>
            </wp:positionV>
            <wp:extent cx="2554425" cy="1277213"/>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554425" cy="1277213"/>
                    </a:xfrm>
                    <a:prstGeom prst="rect">
                      <a:avLst/>
                    </a:prstGeom>
                    <a:ln/>
                  </pic:spPr>
                </pic:pic>
              </a:graphicData>
            </a:graphic>
          </wp:anchor>
        </w:drawing>
      </w:r>
    </w:p>
    <w:p w14:paraId="288634E9" w14:textId="4B9E8E65" w:rsidR="009E43E7" w:rsidRDefault="009E43E7" w:rsidP="009E43E7"/>
    <w:p w14:paraId="3FA899A6" w14:textId="0C72C28C" w:rsidR="009E43E7" w:rsidRDefault="009E43E7" w:rsidP="009E43E7">
      <w:pPr>
        <w:ind w:left="7920"/>
        <w:jc w:val="center"/>
      </w:pPr>
      <w:r>
        <w:t>SEPTEMBRE 2024</w:t>
      </w:r>
    </w:p>
    <w:tbl>
      <w:tblPr>
        <w:tblW w:w="8203"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03"/>
      </w:tblGrid>
      <w:tr w:rsidR="009E43E7" w:rsidRPr="00D0203C" w14:paraId="2BB27BE2" w14:textId="77777777" w:rsidTr="00092021">
        <w:trPr>
          <w:trHeight w:val="3765"/>
        </w:trPr>
        <w:tc>
          <w:tcPr>
            <w:tcW w:w="8203" w:type="dxa"/>
            <w:tcBorders>
              <w:top w:val="single" w:sz="12" w:space="0" w:color="083BBA"/>
              <w:left w:val="nil"/>
              <w:bottom w:val="single" w:sz="12" w:space="0" w:color="083BBA"/>
              <w:right w:val="nil"/>
            </w:tcBorders>
            <w:shd w:val="clear" w:color="auto" w:fill="auto"/>
            <w:tcMar>
              <w:top w:w="453" w:type="dxa"/>
              <w:left w:w="453" w:type="dxa"/>
              <w:bottom w:w="453" w:type="dxa"/>
              <w:right w:w="453" w:type="dxa"/>
            </w:tcMar>
            <w:vAlign w:val="center"/>
          </w:tcPr>
          <w:p w14:paraId="4797CD08" w14:textId="76B108D4" w:rsidR="00534723" w:rsidRPr="00D0203C" w:rsidRDefault="00534723" w:rsidP="00092021">
            <w:pPr>
              <w:pStyle w:val="Title"/>
              <w:rPr>
                <w:lang w:val="fr-FR"/>
              </w:rPr>
            </w:pPr>
            <w:bookmarkStart w:id="1" w:name="_7aaqaod56zgm" w:colFirst="0" w:colLast="0"/>
            <w:bookmarkEnd w:id="1"/>
            <w:r w:rsidRPr="00D0203C">
              <w:rPr>
                <w:lang w:val="fr-FR"/>
              </w:rPr>
              <w:t>Fiche de présentation :</w:t>
            </w:r>
          </w:p>
          <w:p w14:paraId="421B4853" w14:textId="2D427C0B" w:rsidR="00A472D2" w:rsidRPr="00D0203C" w:rsidRDefault="00B916D9" w:rsidP="00A472D2">
            <w:pPr>
              <w:pStyle w:val="Title"/>
              <w:rPr>
                <w:lang w:val="fr-FR"/>
              </w:rPr>
            </w:pPr>
            <w:r w:rsidRPr="00D0203C">
              <w:rPr>
                <w:lang w:val="fr-FR"/>
              </w:rPr>
              <w:t>Programme</w:t>
            </w:r>
            <w:r w:rsidR="00E91369" w:rsidRPr="00D0203C">
              <w:rPr>
                <w:lang w:val="fr-FR"/>
              </w:rPr>
              <w:t xml:space="preserve"> de coopération transfrontalière </w:t>
            </w:r>
            <w:r w:rsidR="00D0203C">
              <w:rPr>
                <w:lang w:val="fr-FR"/>
              </w:rPr>
              <w:t xml:space="preserve">Interreg </w:t>
            </w:r>
            <w:r w:rsidR="00D0203C" w:rsidRPr="00D0203C">
              <w:rPr>
                <w:lang w:val="fr-FR"/>
              </w:rPr>
              <w:t xml:space="preserve">Mer du Nord (North </w:t>
            </w:r>
            <w:proofErr w:type="spellStart"/>
            <w:r w:rsidR="00D0203C" w:rsidRPr="00D0203C">
              <w:rPr>
                <w:lang w:val="fr-FR"/>
              </w:rPr>
              <w:t>Sea</w:t>
            </w:r>
            <w:proofErr w:type="spellEnd"/>
            <w:r w:rsidR="00D0203C" w:rsidRPr="00D0203C">
              <w:rPr>
                <w:lang w:val="fr-FR"/>
              </w:rPr>
              <w:t xml:space="preserve"> </w:t>
            </w:r>
            <w:proofErr w:type="spellStart"/>
            <w:r w:rsidR="00D0203C" w:rsidRPr="00D0203C">
              <w:rPr>
                <w:lang w:val="fr-FR"/>
              </w:rPr>
              <w:t>Region</w:t>
            </w:r>
            <w:proofErr w:type="spellEnd"/>
            <w:r w:rsidR="00D0203C" w:rsidRPr="00D0203C">
              <w:rPr>
                <w:lang w:val="fr-FR"/>
              </w:rPr>
              <w:t>)</w:t>
            </w:r>
          </w:p>
        </w:tc>
      </w:tr>
    </w:tbl>
    <w:p w14:paraId="41E92CDF" w14:textId="7ACD7FAE" w:rsidR="009E43E7" w:rsidRPr="008A4B01" w:rsidRDefault="009E43E7" w:rsidP="008A4B01">
      <w:pPr>
        <w:pStyle w:val="Heading1"/>
        <w:jc w:val="left"/>
        <w:rPr>
          <w:sz w:val="36"/>
          <w:szCs w:val="36"/>
        </w:rPr>
      </w:pPr>
      <w:bookmarkStart w:id="2" w:name="_nsim8f7fiz91" w:colFirst="0" w:colLast="0"/>
      <w:bookmarkStart w:id="3" w:name="_6eafbll82yq" w:colFirst="0" w:colLast="0"/>
      <w:bookmarkStart w:id="4" w:name="_a04jfawihfr2" w:colFirst="0" w:colLast="0"/>
      <w:bookmarkEnd w:id="2"/>
      <w:bookmarkEnd w:id="3"/>
      <w:bookmarkEnd w:id="4"/>
      <w:r w:rsidRPr="00784DE1">
        <w:rPr>
          <w:sz w:val="36"/>
          <w:szCs w:val="36"/>
        </w:rPr>
        <w:t xml:space="preserve">Cette </w:t>
      </w:r>
      <w:r w:rsidR="00224973" w:rsidRPr="00224973">
        <w:rPr>
          <w:sz w:val="36"/>
          <w:szCs w:val="36"/>
        </w:rPr>
        <w:t xml:space="preserve">Fiche de présentation </w:t>
      </w:r>
      <w:r w:rsidRPr="00784DE1">
        <w:rPr>
          <w:sz w:val="36"/>
          <w:szCs w:val="36"/>
        </w:rPr>
        <w:t xml:space="preserve">est conçue pour offrir aux enseignants-chercheurs, chercheurs et au personnel de soutien à la recherche de </w:t>
      </w:r>
      <w:r w:rsidRPr="008A4B01">
        <w:rPr>
          <w:sz w:val="36"/>
          <w:szCs w:val="36"/>
        </w:rPr>
        <w:t xml:space="preserve">l'Université Catholique de Lille un guide synthétique sur le </w:t>
      </w:r>
      <w:r w:rsidR="00E91369" w:rsidRPr="008A4B01">
        <w:rPr>
          <w:sz w:val="36"/>
          <w:szCs w:val="36"/>
        </w:rPr>
        <w:t>Programme de coopération</w:t>
      </w:r>
      <w:r w:rsidR="00E91369" w:rsidRPr="00E91369">
        <w:rPr>
          <w:sz w:val="36"/>
          <w:szCs w:val="36"/>
        </w:rPr>
        <w:t xml:space="preserve"> transfrontalière Interreg </w:t>
      </w:r>
      <w:r w:rsidR="00546B10">
        <w:rPr>
          <w:sz w:val="36"/>
          <w:szCs w:val="36"/>
        </w:rPr>
        <w:t>Mer du Nord</w:t>
      </w:r>
      <w:r w:rsidRPr="00784DE1">
        <w:rPr>
          <w:sz w:val="36"/>
          <w:szCs w:val="36"/>
        </w:rPr>
        <w:t>.</w:t>
      </w:r>
      <w:r w:rsidRPr="00693AE7">
        <w:rPr>
          <w:sz w:val="40"/>
          <w:szCs w:val="40"/>
        </w:rPr>
        <w:br w:type="page"/>
      </w:r>
    </w:p>
    <w:p w14:paraId="1FAC0E5B" w14:textId="77777777" w:rsidR="004058D5" w:rsidRDefault="004058D5" w:rsidP="00087542">
      <w:pPr>
        <w:ind w:left="0"/>
        <w:jc w:val="both"/>
        <w:rPr>
          <w:b/>
          <w:bCs/>
          <w:color w:val="083BBA"/>
          <w:sz w:val="28"/>
          <w:szCs w:val="28"/>
          <w:lang w:val="fr-FR"/>
        </w:rPr>
      </w:pPr>
      <w:r w:rsidRPr="004058D5">
        <w:rPr>
          <w:b/>
          <w:bCs/>
          <w:color w:val="083BBA"/>
          <w:sz w:val="28"/>
          <w:szCs w:val="28"/>
          <w:lang w:val="fr-FR"/>
        </w:rPr>
        <w:lastRenderedPageBreak/>
        <w:t>Définition</w:t>
      </w:r>
    </w:p>
    <w:p w14:paraId="51B01B1C" w14:textId="07AD553F" w:rsidR="00FF4857" w:rsidRDefault="00546B10" w:rsidP="00087542">
      <w:pPr>
        <w:ind w:left="0"/>
        <w:jc w:val="both"/>
        <w:rPr>
          <w:noProof/>
          <w:sz w:val="24"/>
          <w:szCs w:val="28"/>
        </w:rPr>
      </w:pPr>
      <w:r w:rsidRPr="00361E37">
        <w:rPr>
          <w:b/>
          <w:bCs/>
          <w:noProof/>
        </w:rPr>
        <w:drawing>
          <wp:anchor distT="0" distB="0" distL="114300" distR="114300" simplePos="0" relativeHeight="251665408" behindDoc="1" locked="0" layoutInCell="1" allowOverlap="1" wp14:anchorId="1CDA219D" wp14:editId="22096E99">
            <wp:simplePos x="0" y="0"/>
            <wp:positionH relativeFrom="margin">
              <wp:align>right</wp:align>
            </wp:positionH>
            <wp:positionV relativeFrom="paragraph">
              <wp:posOffset>1149350</wp:posOffset>
            </wp:positionV>
            <wp:extent cx="1223010" cy="1247775"/>
            <wp:effectExtent l="0" t="0" r="0" b="9525"/>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t="5870"/>
                    <a:stretch/>
                  </pic:blipFill>
                  <pic:spPr bwMode="auto">
                    <a:xfrm>
                      <a:off x="0" y="0"/>
                      <a:ext cx="1223010" cy="1247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5388" w:rsidRPr="00575388">
        <w:rPr>
          <w:noProof/>
          <w:sz w:val="24"/>
          <w:szCs w:val="28"/>
        </w:rPr>
        <w:t>Interreg Mer du Nord est un programme régional européen destiné à favoriser la coopération entre les pays bordant la Mer du Nord : France, Belgique, Allemagne, Pays-Bas, Suède, Danemark et Norvège. Son objectif est de stimuler le développement durable, l'innovation et la croissance économique dans la région de la Mer du Nord en soutenant la collaboration entre les entités publiques, privées et académiques.</w:t>
      </w:r>
    </w:p>
    <w:p w14:paraId="5DEECDB0" w14:textId="667C6E96" w:rsidR="00575388" w:rsidRPr="00575388" w:rsidRDefault="00575388" w:rsidP="00087542">
      <w:pPr>
        <w:ind w:left="0"/>
        <w:jc w:val="both"/>
        <w:rPr>
          <w:b/>
          <w:bCs/>
          <w:color w:val="083BBA"/>
          <w:sz w:val="40"/>
          <w:szCs w:val="40"/>
        </w:rPr>
      </w:pPr>
    </w:p>
    <w:p w14:paraId="18EAEEB2" w14:textId="026E0485" w:rsidR="009E43E7" w:rsidRPr="00186B16" w:rsidRDefault="009E43E7" w:rsidP="00087542">
      <w:pPr>
        <w:ind w:left="0"/>
        <w:jc w:val="both"/>
        <w:rPr>
          <w:b/>
          <w:color w:val="083BBA"/>
          <w:sz w:val="28"/>
          <w:szCs w:val="28"/>
          <w:lang w:val="fr-FR"/>
        </w:rPr>
      </w:pPr>
      <w:r w:rsidRPr="00186B16">
        <w:rPr>
          <w:b/>
          <w:bCs/>
          <w:color w:val="083BBA"/>
          <w:sz w:val="28"/>
          <w:szCs w:val="28"/>
          <w:lang w:val="fr-FR"/>
        </w:rPr>
        <w:t>Budget et période</w:t>
      </w:r>
    </w:p>
    <w:p w14:paraId="295F89FB" w14:textId="77777777" w:rsidR="00E417D4" w:rsidRPr="00E417D4" w:rsidRDefault="00E417D4" w:rsidP="00087542">
      <w:pPr>
        <w:ind w:left="0"/>
        <w:jc w:val="both"/>
        <w:rPr>
          <w:sz w:val="24"/>
          <w:szCs w:val="24"/>
        </w:rPr>
      </w:pPr>
      <w:r w:rsidRPr="00E417D4">
        <w:rPr>
          <w:sz w:val="24"/>
          <w:szCs w:val="24"/>
        </w:rPr>
        <w:t>Le programme est financé pour la période de programmation 2021-2027, avec un budget de 158M€ dédié à soutenir les projets transnationaux qui répondent aux objectifs spécifiques du programme.</w:t>
      </w:r>
    </w:p>
    <w:p w14:paraId="419AD9BD" w14:textId="513D3248" w:rsidR="00147961" w:rsidRDefault="00E417D4" w:rsidP="00087542">
      <w:pPr>
        <w:ind w:left="0"/>
        <w:jc w:val="both"/>
        <w:rPr>
          <w:sz w:val="24"/>
          <w:szCs w:val="24"/>
        </w:rPr>
      </w:pPr>
      <w:r w:rsidRPr="00E417D4">
        <w:rPr>
          <w:sz w:val="24"/>
          <w:szCs w:val="24"/>
        </w:rPr>
        <w:t>*Plus de 90 % des fonds disponibles du Fonds européen de développement régional (FEDER) ont maintenant été attribués.</w:t>
      </w:r>
    </w:p>
    <w:p w14:paraId="691BE27A" w14:textId="77777777" w:rsidR="00E417D4" w:rsidRDefault="00E417D4" w:rsidP="00087542">
      <w:pPr>
        <w:ind w:left="0"/>
        <w:jc w:val="both"/>
        <w:rPr>
          <w:sz w:val="24"/>
          <w:szCs w:val="24"/>
        </w:rPr>
      </w:pPr>
    </w:p>
    <w:p w14:paraId="6876EA75" w14:textId="5AA95C3E" w:rsidR="009E43E7" w:rsidRPr="00186B16" w:rsidRDefault="009E43E7" w:rsidP="00087542">
      <w:pPr>
        <w:ind w:left="0"/>
        <w:jc w:val="both"/>
        <w:rPr>
          <w:b/>
          <w:bCs/>
          <w:color w:val="083BBA"/>
          <w:sz w:val="28"/>
          <w:szCs w:val="28"/>
          <w:lang w:val="fr-FR"/>
        </w:rPr>
      </w:pPr>
      <w:r w:rsidRPr="00186B16">
        <w:rPr>
          <w:b/>
          <w:bCs/>
          <w:color w:val="083BBA"/>
          <w:sz w:val="28"/>
          <w:szCs w:val="28"/>
          <w:lang w:val="fr-FR"/>
        </w:rPr>
        <w:t>Axes principaux</w:t>
      </w:r>
    </w:p>
    <w:p w14:paraId="59600B16" w14:textId="77777777" w:rsidR="00280525" w:rsidRPr="00280525" w:rsidRDefault="00280525" w:rsidP="00087542">
      <w:pPr>
        <w:ind w:left="0"/>
        <w:jc w:val="both"/>
        <w:rPr>
          <w:color w:val="0C2340" w:themeColor="text1"/>
          <w:sz w:val="24"/>
          <w:szCs w:val="24"/>
        </w:rPr>
      </w:pPr>
      <w:r w:rsidRPr="00280525">
        <w:rPr>
          <w:color w:val="0C2340" w:themeColor="text1"/>
          <w:sz w:val="24"/>
          <w:szCs w:val="24"/>
        </w:rPr>
        <w:t>1. Encourager les transitions vertes - promouvoir des solutions à faible empreinte carbone et circulaires, réalisables immédiatement et conçues pour être étendues à grande échelle.</w:t>
      </w:r>
    </w:p>
    <w:p w14:paraId="54963AA2" w14:textId="77777777" w:rsidR="00280525" w:rsidRPr="00280525" w:rsidRDefault="00280525" w:rsidP="00087542">
      <w:pPr>
        <w:ind w:left="0"/>
        <w:jc w:val="both"/>
        <w:rPr>
          <w:color w:val="0C2340" w:themeColor="text1"/>
          <w:sz w:val="24"/>
          <w:szCs w:val="24"/>
        </w:rPr>
      </w:pPr>
      <w:r w:rsidRPr="00280525">
        <w:rPr>
          <w:color w:val="0C2340" w:themeColor="text1"/>
          <w:sz w:val="24"/>
          <w:szCs w:val="24"/>
        </w:rPr>
        <w:t>2. Renforcer la résilience climatique, lutter contre la pollution et préserver la biodiversité - œuvrer à renforcer la région contre les effets du changement climatique et à préserver la nature et l'environnement dans la région de la mer du Nord.</w:t>
      </w:r>
    </w:p>
    <w:p w14:paraId="245F989A" w14:textId="22544B6B" w:rsidR="00FF4857" w:rsidRDefault="00280525" w:rsidP="00087542">
      <w:pPr>
        <w:ind w:left="0"/>
        <w:jc w:val="both"/>
        <w:rPr>
          <w:color w:val="0C2340" w:themeColor="text1"/>
          <w:sz w:val="24"/>
          <w:szCs w:val="24"/>
        </w:rPr>
      </w:pPr>
      <w:r w:rsidRPr="00280525">
        <w:rPr>
          <w:color w:val="0C2340" w:themeColor="text1"/>
          <w:sz w:val="24"/>
          <w:szCs w:val="24"/>
        </w:rPr>
        <w:t>3. Soutenir des économies robustes et intelligentes - promouvoir une économie résiliente qui constitue le fondement d'une région de la mer du Nord à la fois verte et dynamique.</w:t>
      </w:r>
    </w:p>
    <w:p w14:paraId="4828FD80" w14:textId="77777777" w:rsidR="00FF4857" w:rsidRDefault="00FF4857" w:rsidP="00087542">
      <w:pPr>
        <w:ind w:left="0"/>
        <w:jc w:val="both"/>
        <w:rPr>
          <w:color w:val="0C2340" w:themeColor="text1"/>
          <w:sz w:val="24"/>
          <w:szCs w:val="24"/>
        </w:rPr>
      </w:pPr>
    </w:p>
    <w:p w14:paraId="19CB72C0" w14:textId="77777777" w:rsidR="00F57533" w:rsidRDefault="00F57533" w:rsidP="00087542">
      <w:pPr>
        <w:ind w:left="0"/>
        <w:jc w:val="both"/>
        <w:rPr>
          <w:b/>
          <w:bCs/>
          <w:color w:val="083BBA"/>
          <w:sz w:val="28"/>
          <w:szCs w:val="28"/>
          <w:lang w:val="fr-FR"/>
        </w:rPr>
      </w:pPr>
      <w:r w:rsidRPr="00F57533">
        <w:rPr>
          <w:b/>
          <w:bCs/>
          <w:color w:val="083BBA"/>
          <w:sz w:val="28"/>
          <w:szCs w:val="28"/>
          <w:lang w:val="fr-FR"/>
        </w:rPr>
        <w:t>Types de projets et financement</w:t>
      </w:r>
    </w:p>
    <w:p w14:paraId="3EB7BD60" w14:textId="77777777" w:rsidR="003B1374" w:rsidRPr="003B1374" w:rsidRDefault="003B1374" w:rsidP="00087542">
      <w:pPr>
        <w:pStyle w:val="ListParagraph"/>
        <w:jc w:val="both"/>
        <w:rPr>
          <w:sz w:val="24"/>
          <w:szCs w:val="24"/>
        </w:rPr>
      </w:pPr>
      <w:r w:rsidRPr="003B1374">
        <w:rPr>
          <w:sz w:val="24"/>
          <w:szCs w:val="24"/>
        </w:rPr>
        <w:t>Réguliers : Partenaires : 8-15 - Durée : 3-5 ans - Budget : jusqu'à €6 millions.</w:t>
      </w:r>
    </w:p>
    <w:p w14:paraId="29E8F1A1" w14:textId="77777777" w:rsidR="003B1374" w:rsidRPr="003B1374" w:rsidRDefault="003B1374" w:rsidP="00087542">
      <w:pPr>
        <w:pStyle w:val="ListParagraph"/>
        <w:jc w:val="both"/>
        <w:rPr>
          <w:sz w:val="24"/>
          <w:szCs w:val="24"/>
        </w:rPr>
      </w:pPr>
      <w:r w:rsidRPr="003B1374">
        <w:rPr>
          <w:sz w:val="24"/>
          <w:szCs w:val="24"/>
        </w:rPr>
        <w:lastRenderedPageBreak/>
        <w:t>À petite échelle : Partenaires : 3-7 - Durée : 18 mois - Budget : jusqu'à €500,000</w:t>
      </w:r>
    </w:p>
    <w:p w14:paraId="0238F8CB" w14:textId="688A7A96" w:rsidR="00F57533" w:rsidRDefault="003B1374" w:rsidP="00087542">
      <w:pPr>
        <w:pStyle w:val="ListParagraph"/>
        <w:numPr>
          <w:ilvl w:val="0"/>
          <w:numId w:val="0"/>
        </w:numPr>
        <w:ind w:left="360"/>
        <w:jc w:val="both"/>
        <w:rPr>
          <w:sz w:val="24"/>
          <w:szCs w:val="24"/>
        </w:rPr>
      </w:pPr>
      <w:r w:rsidRPr="003B1374">
        <w:rPr>
          <w:sz w:val="24"/>
          <w:szCs w:val="24"/>
        </w:rPr>
        <w:t>Le taux de cofinancement du FEDER est de 60 %, tandis que le taux de cofinancement norvégien est de 50 %.</w:t>
      </w:r>
    </w:p>
    <w:p w14:paraId="27709EB5" w14:textId="77777777" w:rsidR="003B1374" w:rsidRPr="00F57533" w:rsidRDefault="003B1374" w:rsidP="00087542">
      <w:pPr>
        <w:pStyle w:val="ListParagraph"/>
        <w:numPr>
          <w:ilvl w:val="0"/>
          <w:numId w:val="0"/>
        </w:numPr>
        <w:ind w:left="360"/>
        <w:jc w:val="both"/>
        <w:rPr>
          <w:sz w:val="24"/>
          <w:szCs w:val="24"/>
        </w:rPr>
      </w:pPr>
    </w:p>
    <w:p w14:paraId="1CF6125C" w14:textId="77777777" w:rsidR="00F57533" w:rsidRPr="00F57533" w:rsidRDefault="00F57533" w:rsidP="00087542">
      <w:pPr>
        <w:ind w:left="0"/>
        <w:jc w:val="both"/>
        <w:rPr>
          <w:b/>
          <w:bCs/>
          <w:color w:val="083BBA"/>
          <w:sz w:val="28"/>
          <w:szCs w:val="28"/>
          <w:lang w:val="fr-FR"/>
        </w:rPr>
      </w:pPr>
      <w:r w:rsidRPr="00F57533">
        <w:rPr>
          <w:b/>
          <w:bCs/>
          <w:color w:val="083BBA"/>
          <w:sz w:val="28"/>
          <w:szCs w:val="28"/>
          <w:lang w:val="fr-FR"/>
        </w:rPr>
        <w:t>Pour qui ?</w:t>
      </w:r>
    </w:p>
    <w:p w14:paraId="0B4BF198" w14:textId="075F6CBC" w:rsidR="00C812E4" w:rsidRPr="00C812E4" w:rsidRDefault="00C812E4" w:rsidP="00087542">
      <w:pPr>
        <w:pStyle w:val="ListParagraph"/>
        <w:jc w:val="both"/>
        <w:rPr>
          <w:sz w:val="24"/>
          <w:szCs w:val="24"/>
        </w:rPr>
      </w:pPr>
      <w:r w:rsidRPr="00C812E4">
        <w:rPr>
          <w:sz w:val="24"/>
          <w:szCs w:val="24"/>
        </w:rPr>
        <w:t>Collectivités territoriales et administrations publiques</w:t>
      </w:r>
      <w:r>
        <w:rPr>
          <w:sz w:val="24"/>
          <w:szCs w:val="24"/>
        </w:rPr>
        <w:t>.</w:t>
      </w:r>
    </w:p>
    <w:p w14:paraId="7B8008F7" w14:textId="72DB158D" w:rsidR="00C812E4" w:rsidRPr="00C812E4" w:rsidRDefault="00C812E4" w:rsidP="00087542">
      <w:pPr>
        <w:pStyle w:val="ListParagraph"/>
        <w:jc w:val="both"/>
        <w:rPr>
          <w:sz w:val="24"/>
          <w:szCs w:val="24"/>
        </w:rPr>
      </w:pPr>
      <w:r w:rsidRPr="00C812E4">
        <w:rPr>
          <w:sz w:val="24"/>
          <w:szCs w:val="24"/>
        </w:rPr>
        <w:t>Universités, centres de recherche et établissements d'enseignement</w:t>
      </w:r>
      <w:r>
        <w:rPr>
          <w:sz w:val="24"/>
          <w:szCs w:val="24"/>
        </w:rPr>
        <w:t>.</w:t>
      </w:r>
    </w:p>
    <w:p w14:paraId="79E4E722" w14:textId="59D6B756" w:rsidR="00C812E4" w:rsidRPr="00C812E4" w:rsidRDefault="00C812E4" w:rsidP="00087542">
      <w:pPr>
        <w:pStyle w:val="ListParagraph"/>
        <w:jc w:val="both"/>
        <w:rPr>
          <w:sz w:val="24"/>
          <w:szCs w:val="24"/>
        </w:rPr>
      </w:pPr>
      <w:r w:rsidRPr="00C812E4">
        <w:rPr>
          <w:sz w:val="24"/>
          <w:szCs w:val="24"/>
        </w:rPr>
        <w:t>Associations, ONG et acteurs du secteur privé, notamment les PME</w:t>
      </w:r>
      <w:r>
        <w:rPr>
          <w:sz w:val="24"/>
          <w:szCs w:val="24"/>
        </w:rPr>
        <w:t>.</w:t>
      </w:r>
    </w:p>
    <w:p w14:paraId="0D88E25D" w14:textId="3E8E2922" w:rsidR="00147961" w:rsidRDefault="00C812E4" w:rsidP="00087542">
      <w:pPr>
        <w:pStyle w:val="ListParagraph"/>
        <w:jc w:val="both"/>
        <w:rPr>
          <w:sz w:val="24"/>
          <w:szCs w:val="24"/>
        </w:rPr>
      </w:pPr>
      <w:r w:rsidRPr="00C812E4">
        <w:rPr>
          <w:sz w:val="24"/>
          <w:szCs w:val="24"/>
        </w:rPr>
        <w:t>Acteurs de l’économie bleue, y compris la pêche, le tourisme et les énergies marines</w:t>
      </w:r>
      <w:r>
        <w:rPr>
          <w:sz w:val="24"/>
          <w:szCs w:val="24"/>
        </w:rPr>
        <w:t>.</w:t>
      </w:r>
    </w:p>
    <w:p w14:paraId="40128AE2" w14:textId="77777777" w:rsidR="00C812E4" w:rsidRPr="00C812E4" w:rsidRDefault="00C812E4" w:rsidP="00087542">
      <w:pPr>
        <w:jc w:val="both"/>
        <w:rPr>
          <w:sz w:val="24"/>
          <w:szCs w:val="24"/>
        </w:rPr>
      </w:pPr>
    </w:p>
    <w:p w14:paraId="320CCDEA" w14:textId="77777777" w:rsidR="00561F4F" w:rsidRPr="00561F4F" w:rsidRDefault="00561F4F" w:rsidP="00087542">
      <w:pPr>
        <w:ind w:left="360" w:hanging="360"/>
        <w:jc w:val="both"/>
        <w:rPr>
          <w:b/>
          <w:bCs/>
          <w:color w:val="083BBA"/>
          <w:sz w:val="28"/>
          <w:szCs w:val="28"/>
          <w:lang w:val="fr-FR"/>
        </w:rPr>
      </w:pPr>
      <w:r w:rsidRPr="00561F4F">
        <w:rPr>
          <w:b/>
          <w:bCs/>
          <w:color w:val="083BBA"/>
          <w:sz w:val="28"/>
          <w:szCs w:val="28"/>
          <w:lang w:val="fr-FR"/>
        </w:rPr>
        <w:t>Appels à projets</w:t>
      </w:r>
    </w:p>
    <w:p w14:paraId="7D5C490A" w14:textId="15226860" w:rsidR="00561F4F" w:rsidRDefault="00C036C4" w:rsidP="00087542">
      <w:pPr>
        <w:pStyle w:val="ListParagraph"/>
        <w:numPr>
          <w:ilvl w:val="0"/>
          <w:numId w:val="0"/>
        </w:numPr>
        <w:ind w:left="360"/>
        <w:jc w:val="both"/>
        <w:rPr>
          <w:sz w:val="24"/>
          <w:szCs w:val="24"/>
        </w:rPr>
      </w:pPr>
      <w:r w:rsidRPr="00C036C4">
        <w:rPr>
          <w:sz w:val="24"/>
          <w:szCs w:val="24"/>
        </w:rPr>
        <w:t>De 1 à 2 appels à projets par an, dates de lancement fluctuantes, souvent publication d’appel soit en mars pour dépôt en juin soit en novembre pour dépôt en mars.</w:t>
      </w:r>
    </w:p>
    <w:p w14:paraId="3A72611C" w14:textId="77777777" w:rsidR="000F41AC" w:rsidRPr="00C036C4" w:rsidRDefault="000F41AC" w:rsidP="00087542">
      <w:pPr>
        <w:pStyle w:val="ListParagraph"/>
        <w:numPr>
          <w:ilvl w:val="0"/>
          <w:numId w:val="0"/>
        </w:numPr>
        <w:ind w:left="360"/>
        <w:jc w:val="both"/>
        <w:rPr>
          <w:b/>
          <w:bCs/>
          <w:color w:val="083BBA"/>
          <w:sz w:val="28"/>
          <w:szCs w:val="28"/>
        </w:rPr>
      </w:pPr>
    </w:p>
    <w:p w14:paraId="586B0223" w14:textId="77777777" w:rsidR="00561F4F" w:rsidRPr="00561F4F" w:rsidRDefault="00561F4F" w:rsidP="00087542">
      <w:pPr>
        <w:ind w:left="360" w:hanging="360"/>
        <w:jc w:val="both"/>
        <w:rPr>
          <w:b/>
          <w:bCs/>
          <w:color w:val="083BBA"/>
          <w:sz w:val="28"/>
          <w:szCs w:val="28"/>
          <w:lang w:val="fr-FR"/>
        </w:rPr>
      </w:pPr>
      <w:r w:rsidRPr="00561F4F">
        <w:rPr>
          <w:b/>
          <w:bCs/>
          <w:color w:val="083BBA"/>
          <w:sz w:val="28"/>
          <w:szCs w:val="28"/>
          <w:lang w:val="fr-FR"/>
        </w:rPr>
        <w:t>Où m’informer/me faire aider ?</w:t>
      </w:r>
    </w:p>
    <w:p w14:paraId="295CFED0" w14:textId="5510A89A" w:rsidR="00C45214" w:rsidRPr="00C45214" w:rsidRDefault="00C45214" w:rsidP="00087542">
      <w:pPr>
        <w:pStyle w:val="ListParagraph"/>
        <w:jc w:val="both"/>
        <w:rPr>
          <w:sz w:val="24"/>
          <w:szCs w:val="24"/>
        </w:rPr>
      </w:pPr>
      <w:r w:rsidRPr="00C45214">
        <w:rPr>
          <w:sz w:val="24"/>
          <w:szCs w:val="24"/>
        </w:rPr>
        <w:t xml:space="preserve">Site officiel d'Interreg Mer du Nord - </w:t>
      </w:r>
      <w:hyperlink r:id="rId13" w:history="1">
        <w:r w:rsidRPr="00C45214">
          <w:rPr>
            <w:rStyle w:val="Hyperlink"/>
            <w:sz w:val="24"/>
            <w:szCs w:val="24"/>
          </w:rPr>
          <w:t>https://www.interregnorthsea.eu/</w:t>
        </w:r>
      </w:hyperlink>
      <w:r>
        <w:rPr>
          <w:sz w:val="24"/>
          <w:szCs w:val="24"/>
        </w:rPr>
        <w:t xml:space="preserve"> .</w:t>
      </w:r>
    </w:p>
    <w:p w14:paraId="6FA8415C" w14:textId="2A137777" w:rsidR="00C45214" w:rsidRPr="00C45214" w:rsidRDefault="00C45214" w:rsidP="00087542">
      <w:pPr>
        <w:pStyle w:val="ListParagraph"/>
        <w:jc w:val="both"/>
        <w:rPr>
          <w:sz w:val="24"/>
          <w:szCs w:val="24"/>
        </w:rPr>
      </w:pPr>
      <w:r w:rsidRPr="00C45214">
        <w:rPr>
          <w:sz w:val="24"/>
          <w:szCs w:val="24"/>
        </w:rPr>
        <w:t xml:space="preserve">Voir aussi : </w:t>
      </w:r>
      <w:hyperlink r:id="rId14" w:history="1">
        <w:r w:rsidRPr="00C45214">
          <w:rPr>
            <w:rStyle w:val="Hyperlink"/>
            <w:sz w:val="24"/>
            <w:szCs w:val="24"/>
          </w:rPr>
          <w:t>https://europe-en-hautsdefrance.eu/je-minforme/les-financements-europeens/interreg-mer-du-nord</w:t>
        </w:r>
      </w:hyperlink>
      <w:r>
        <w:rPr>
          <w:sz w:val="24"/>
          <w:szCs w:val="24"/>
        </w:rPr>
        <w:t xml:space="preserve"> .</w:t>
      </w:r>
    </w:p>
    <w:p w14:paraId="6D065295" w14:textId="6D6C88A8" w:rsidR="003527AA" w:rsidRPr="00C45214" w:rsidRDefault="00C45214" w:rsidP="00087542">
      <w:pPr>
        <w:pStyle w:val="ListParagraph"/>
        <w:jc w:val="both"/>
        <w:rPr>
          <w:sz w:val="24"/>
          <w:szCs w:val="24"/>
        </w:rPr>
      </w:pPr>
      <w:r w:rsidRPr="00C45214">
        <w:rPr>
          <w:sz w:val="24"/>
          <w:szCs w:val="24"/>
        </w:rPr>
        <w:t>Pour être accompagné dans votre projet veuillez identifier vos besoins via ce formulaire “</w:t>
      </w:r>
      <w:hyperlink r:id="rId15" w:history="1">
        <w:r w:rsidRPr="00C45214">
          <w:rPr>
            <w:rStyle w:val="Hyperlink"/>
            <w:sz w:val="24"/>
            <w:szCs w:val="24"/>
          </w:rPr>
          <w:t>Demande d’Accompagnement</w:t>
        </w:r>
      </w:hyperlink>
      <w:r w:rsidRPr="00C45214">
        <w:rPr>
          <w:sz w:val="24"/>
          <w:szCs w:val="24"/>
        </w:rPr>
        <w:t>”.</w:t>
      </w:r>
    </w:p>
    <w:p w14:paraId="5A6D6B2A" w14:textId="31592FC4" w:rsidR="00FA5BD1" w:rsidRPr="00FA5BD1" w:rsidRDefault="00FA5BD1" w:rsidP="00087542">
      <w:pPr>
        <w:ind w:left="0"/>
        <w:jc w:val="both"/>
        <w:rPr>
          <w:color w:val="0C2340" w:themeColor="text1"/>
        </w:rPr>
      </w:pPr>
    </w:p>
    <w:sectPr w:rsidR="00FA5BD1" w:rsidRPr="00FA5BD1" w:rsidSect="00090F85">
      <w:headerReference w:type="default" r:id="rId16"/>
      <w:footerReference w:type="default" r:id="rId17"/>
      <w:pgSz w:w="11909" w:h="16834"/>
      <w:pgMar w:top="1133" w:right="1133" w:bottom="1417" w:left="1133" w:header="0"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09A65" w14:textId="77777777" w:rsidR="00DE20D4" w:rsidRDefault="00DE20D4" w:rsidP="00BB4F29">
      <w:r>
        <w:separator/>
      </w:r>
    </w:p>
    <w:p w14:paraId="163FDA74" w14:textId="77777777" w:rsidR="00DE20D4" w:rsidRDefault="00DE20D4" w:rsidP="00BB4F29"/>
  </w:endnote>
  <w:endnote w:type="continuationSeparator" w:id="0">
    <w:p w14:paraId="2EE262F5" w14:textId="77777777" w:rsidR="00DE20D4" w:rsidRDefault="00DE20D4" w:rsidP="00BB4F29">
      <w:r>
        <w:continuationSeparator/>
      </w:r>
    </w:p>
    <w:p w14:paraId="3DFB2DEA" w14:textId="77777777" w:rsidR="00DE20D4" w:rsidRDefault="00DE20D4" w:rsidP="00BB4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0EC7" w14:textId="77777777" w:rsidR="00423AF9" w:rsidRDefault="00423AF9" w:rsidP="00423AF9">
    <w:pPr>
      <w:ind w:left="0"/>
    </w:pPr>
  </w:p>
  <w:tbl>
    <w:tblPr>
      <w:tblStyle w:val="a0"/>
      <w:tblW w:w="10660" w:type="dxa"/>
      <w:tblInd w:w="-556" w:type="dxa"/>
      <w:tblLayout w:type="fixed"/>
      <w:tblLook w:val="0600" w:firstRow="0" w:lastRow="0" w:firstColumn="0" w:lastColumn="0" w:noHBand="1" w:noVBand="1"/>
    </w:tblPr>
    <w:tblGrid>
      <w:gridCol w:w="10244"/>
      <w:gridCol w:w="416"/>
    </w:tblGrid>
    <w:tr w:rsidR="00423AF9" w14:paraId="4A4CC920" w14:textId="77777777" w:rsidTr="00521AEE">
      <w:trPr>
        <w:trHeight w:val="200"/>
      </w:trPr>
      <w:tc>
        <w:tcPr>
          <w:tcW w:w="10195" w:type="dxa"/>
          <w:shd w:val="clear" w:color="auto" w:fill="auto"/>
          <w:tcMar>
            <w:top w:w="100" w:type="dxa"/>
            <w:left w:w="100" w:type="dxa"/>
            <w:bottom w:w="100" w:type="dxa"/>
            <w:right w:w="100" w:type="dxa"/>
          </w:tcMar>
        </w:tcPr>
        <w:p w14:paraId="3FFAB8D7" w14:textId="34035092" w:rsidR="001C4DE1" w:rsidRPr="006C494E" w:rsidRDefault="005448C0" w:rsidP="00F56B0A">
          <w:pPr>
            <w:spacing w:after="100" w:afterAutospacing="1"/>
            <w:ind w:left="0"/>
          </w:pPr>
          <w:r w:rsidRPr="006C494E">
            <w:t>Université Catholique de Lille</w:t>
          </w:r>
          <w:r w:rsidR="006C494E">
            <w:t xml:space="preserve"> </w:t>
          </w:r>
          <w:r w:rsidR="006C494E" w:rsidRPr="006C494E">
            <w:t>—</w:t>
          </w:r>
          <w:r w:rsidR="006C494E">
            <w:t xml:space="preserve"> </w:t>
          </w:r>
          <w:r w:rsidR="003527AA">
            <w:t>Septembre</w:t>
          </w:r>
          <w:r w:rsidR="006C494E">
            <w:t xml:space="preserve"> 2024</w:t>
          </w:r>
        </w:p>
      </w:tc>
      <w:tc>
        <w:tcPr>
          <w:tcW w:w="414" w:type="dxa"/>
          <w:tcBorders>
            <w:bottom w:val="single" w:sz="8" w:space="0" w:color="083BBA"/>
          </w:tcBorders>
          <w:shd w:val="clear" w:color="auto" w:fill="auto"/>
          <w:tcMar>
            <w:top w:w="100" w:type="dxa"/>
            <w:left w:w="100" w:type="dxa"/>
            <w:bottom w:w="100" w:type="dxa"/>
            <w:right w:w="100" w:type="dxa"/>
          </w:tcMar>
        </w:tcPr>
        <w:p w14:paraId="1091F410" w14:textId="77777777" w:rsidR="001C4DE1" w:rsidRPr="00423AF9" w:rsidRDefault="00423AF9" w:rsidP="00521AEE">
          <w:pPr>
            <w:pStyle w:val="Footer"/>
            <w:ind w:left="-106"/>
          </w:pPr>
          <w:r>
            <w:fldChar w:fldCharType="begin"/>
          </w:r>
          <w:r>
            <w:instrText>PAGE   \* MERGEFORMAT</w:instrText>
          </w:r>
          <w:r>
            <w:fldChar w:fldCharType="separate"/>
          </w:r>
          <w:r>
            <w:rPr>
              <w:lang w:val="fr-FR"/>
            </w:rPr>
            <w:t>1</w:t>
          </w:r>
          <w:r>
            <w:fldChar w:fldCharType="end"/>
          </w:r>
        </w:p>
      </w:tc>
    </w:tr>
  </w:tbl>
  <w:p w14:paraId="7ECCBD1E" w14:textId="77777777" w:rsidR="00E70593" w:rsidRDefault="00E70593" w:rsidP="00F56B0A">
    <w:pPr>
      <w:spacing w:after="120"/>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D0029" w14:textId="77777777" w:rsidR="00DE20D4" w:rsidRDefault="00DE20D4" w:rsidP="00BB4F29">
      <w:r>
        <w:separator/>
      </w:r>
    </w:p>
    <w:p w14:paraId="4AABD8D2" w14:textId="77777777" w:rsidR="00DE20D4" w:rsidRDefault="00DE20D4" w:rsidP="00BB4F29"/>
  </w:footnote>
  <w:footnote w:type="continuationSeparator" w:id="0">
    <w:p w14:paraId="35070DCF" w14:textId="77777777" w:rsidR="00DE20D4" w:rsidRDefault="00DE20D4" w:rsidP="00BB4F29">
      <w:r>
        <w:continuationSeparator/>
      </w:r>
    </w:p>
    <w:p w14:paraId="6AA98EAC" w14:textId="77777777" w:rsidR="00DE20D4" w:rsidRDefault="00DE20D4" w:rsidP="00BB4F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C7A3" w14:textId="77777777" w:rsidR="001C4DE1" w:rsidRDefault="001C4DE1" w:rsidP="00BB4F29"/>
  <w:p w14:paraId="29607B81" w14:textId="77777777" w:rsidR="00E70593" w:rsidRDefault="00E70593" w:rsidP="00BB4F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22" type="#_x0000_t75" style="width:91.8pt;height:88.2pt" o:bullet="t">
        <v:imagedata r:id="rId1" o:title="puce-blason-2"/>
      </v:shape>
    </w:pict>
  </w:numPicBullet>
  <w:numPicBullet w:numPicBulletId="1">
    <w:pict>
      <v:shape id="_x0000_i1623" type="#_x0000_t75" style="width:91.8pt;height:106.2pt" o:bullet="t">
        <v:imagedata r:id="rId2" o:title="puce-blason-2-retrait"/>
      </v:shape>
    </w:pict>
  </w:numPicBullet>
  <w:numPicBullet w:numPicBulletId="2">
    <w:pict>
      <v:shape id="_x0000_i1624" type="#_x0000_t75" style="width:91.8pt;height:114.6pt" o:bullet="t">
        <v:imagedata r:id="rId3" o:title="puce-blason-2-retrait"/>
      </v:shape>
    </w:pict>
  </w:numPicBullet>
  <w:numPicBullet w:numPicBulletId="3">
    <w:pict>
      <v:shape id="_x0000_i1625" type="#_x0000_t75" style="width:91.8pt;height:129.6pt" o:bullet="t">
        <v:imagedata r:id="rId4" o:title="puce-blason-2-retrait"/>
      </v:shape>
    </w:pict>
  </w:numPicBullet>
  <w:numPicBullet w:numPicBulletId="4">
    <w:pict>
      <v:shape id="_x0000_i1626" type="#_x0000_t75" style="width:91.8pt;height:120pt" o:bullet="t">
        <v:imagedata r:id="rId5" o:title="puce-blason-2-retrait"/>
      </v:shape>
    </w:pict>
  </w:numPicBullet>
  <w:numPicBullet w:numPicBulletId="5">
    <w:pict>
      <v:shape id="_x0000_i1627" type="#_x0000_t75" style="width:91.8pt;height:125.4pt" o:bullet="t">
        <v:imagedata r:id="rId6" o:title="puce-blason-2-retrait"/>
      </v:shape>
    </w:pict>
  </w:numPicBullet>
  <w:numPicBullet w:numPicBulletId="6">
    <w:pict>
      <v:shape id="_x0000_i1628" type="#_x0000_t75" style="width:91.8pt;height:125.4pt" o:bullet="t">
        <v:imagedata r:id="rId7" o:title="puce-blason-retrait"/>
      </v:shape>
    </w:pict>
  </w:numPicBullet>
  <w:abstractNum w:abstractNumId="0" w15:restartNumberingAfterBreak="0">
    <w:nsid w:val="03395C23"/>
    <w:multiLevelType w:val="multilevel"/>
    <w:tmpl w:val="E418FEE2"/>
    <w:lvl w:ilvl="0">
      <w:start w:val="1"/>
      <w:numFmt w:val="lowerLetter"/>
      <w:lvlText w:val="%1."/>
      <w:lvlJc w:val="left"/>
      <w:pPr>
        <w:ind w:left="1440" w:hanging="360"/>
      </w:pPr>
      <w:rPr>
        <w:u w:val="none"/>
      </w:rPr>
    </w:lvl>
    <w:lvl w:ilvl="1">
      <w:start w:val="2"/>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8867E5E"/>
    <w:multiLevelType w:val="hybridMultilevel"/>
    <w:tmpl w:val="C3C4D5D0"/>
    <w:lvl w:ilvl="0" w:tplc="C818DD70">
      <w:start w:val="1"/>
      <w:numFmt w:val="upp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 w15:restartNumberingAfterBreak="0">
    <w:nsid w:val="19BA3203"/>
    <w:multiLevelType w:val="multilevel"/>
    <w:tmpl w:val="D4CC30B2"/>
    <w:lvl w:ilvl="0">
      <w:start w:val="1"/>
      <w:numFmt w:val="bullet"/>
      <w:pStyle w:val="ListParagraph"/>
      <w:lvlText w:val=""/>
      <w:lvlPicBulletId w:val="6"/>
      <w:lvlJc w:val="center"/>
      <w:pPr>
        <w:ind w:left="360" w:hanging="360"/>
      </w:pPr>
      <w:rPr>
        <w:rFonts w:ascii="Symbol" w:hAnsi="Symbol" w:hint="default"/>
        <w:color w:val="auto"/>
        <w:sz w:val="24"/>
        <w:szCs w:val="24"/>
        <w:u w:val="none"/>
      </w:rPr>
    </w:lvl>
    <w:lvl w:ilvl="1">
      <w:start w:val="1"/>
      <w:numFmt w:val="bullet"/>
      <w:lvlText w:val=""/>
      <w:lvlPicBulletId w:val="5"/>
      <w:lvlJc w:val="center"/>
      <w:pPr>
        <w:ind w:left="1080" w:hanging="360"/>
      </w:pPr>
      <w:rPr>
        <w:rFonts w:ascii="Symbol" w:hAnsi="Symbol" w:hint="default"/>
        <w:color w:val="auto"/>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1EA4336F"/>
    <w:multiLevelType w:val="hybridMultilevel"/>
    <w:tmpl w:val="4DE6F132"/>
    <w:lvl w:ilvl="0" w:tplc="698231F2">
      <w:start w:val="1"/>
      <w:numFmt w:val="upperRoman"/>
      <w:pStyle w:val="Liste-Niveau1"/>
      <w:lvlText w:val="%1."/>
      <w:lvlJc w:val="left"/>
      <w:pPr>
        <w:ind w:left="2160" w:hanging="720"/>
      </w:pPr>
      <w:rPr>
        <w:rFonts w:hint="default"/>
      </w:rPr>
    </w:lvl>
    <w:lvl w:ilvl="1" w:tplc="006A64BA">
      <w:start w:val="1"/>
      <w:numFmt w:val="decimal"/>
      <w:pStyle w:val="Liste-Niveau2"/>
      <w:lvlText w:val="%2."/>
      <w:lvlJc w:val="left"/>
      <w:pPr>
        <w:ind w:left="2520" w:hanging="360"/>
      </w:pPr>
      <w:rPr>
        <w:rFonts w:hint="default"/>
      </w:rPr>
    </w:lvl>
    <w:lvl w:ilvl="2" w:tplc="CAEA1960">
      <w:start w:val="1"/>
      <w:numFmt w:val="upperLetter"/>
      <w:pStyle w:val="Liste-Niveau3"/>
      <w:lvlText w:val="%3."/>
      <w:lvlJc w:val="right"/>
      <w:pPr>
        <w:ind w:left="3240" w:hanging="180"/>
      </w:pPr>
      <w:rPr>
        <w:rFonts w:hint="default"/>
      </w:rPr>
    </w:lvl>
    <w:lvl w:ilvl="3" w:tplc="C6F6651E">
      <w:start w:val="1"/>
      <w:numFmt w:val="lowerLetter"/>
      <w:pStyle w:val="Liste-Niveau4"/>
      <w:lvlText w:val="%4."/>
      <w:lvlJc w:val="left"/>
      <w:pPr>
        <w:ind w:left="3960" w:hanging="360"/>
      </w:pPr>
      <w:rPr>
        <w:rFonts w:hint="default"/>
        <w:b/>
        <w:bCs/>
        <w:color w:val="0C2340"/>
      </w:rPr>
    </w:lvl>
    <w:lvl w:ilvl="4" w:tplc="9FBA18A6">
      <w:start w:val="1"/>
      <w:numFmt w:val="decimal"/>
      <w:pStyle w:val="Liste-Niveau5"/>
      <w:lvlText w:val="(%5)"/>
      <w:lvlJc w:val="left"/>
      <w:pPr>
        <w:ind w:left="4680" w:hanging="360"/>
      </w:pPr>
      <w:rPr>
        <w:rFonts w:hint="default"/>
      </w:rPr>
    </w:lvl>
    <w:lvl w:ilvl="5" w:tplc="02027178">
      <w:start w:val="1"/>
      <w:numFmt w:val="lowerRoman"/>
      <w:pStyle w:val="Liste-Niveau6"/>
      <w:lvlText w:val="%6."/>
      <w:lvlJc w:val="right"/>
      <w:pPr>
        <w:ind w:left="5400" w:hanging="180"/>
      </w:pPr>
    </w:lvl>
    <w:lvl w:ilvl="6" w:tplc="B7829466">
      <w:start w:val="1"/>
      <w:numFmt w:val="decimalZero"/>
      <w:pStyle w:val="Liste-Niveau7"/>
      <w:lvlText w:val="%7."/>
      <w:lvlJc w:val="left"/>
      <w:pPr>
        <w:ind w:left="6120" w:hanging="360"/>
      </w:pPr>
      <w:rPr>
        <w:rFonts w:hint="default"/>
        <w:i/>
        <w:iCs/>
        <w:sz w:val="16"/>
        <w:szCs w:val="16"/>
      </w:r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 w15:restartNumberingAfterBreak="0">
    <w:nsid w:val="20C155A0"/>
    <w:multiLevelType w:val="hybridMultilevel"/>
    <w:tmpl w:val="5880A4D6"/>
    <w:lvl w:ilvl="0" w:tplc="B096EFE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0F170B"/>
    <w:multiLevelType w:val="hybridMultilevel"/>
    <w:tmpl w:val="B8D8B4FA"/>
    <w:lvl w:ilvl="0" w:tplc="C7769A3E">
      <w:start w:val="1"/>
      <w:numFmt w:val="upp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 w15:restartNumberingAfterBreak="0">
    <w:nsid w:val="437111CF"/>
    <w:multiLevelType w:val="multilevel"/>
    <w:tmpl w:val="BDE20A6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6"/>
  </w:num>
  <w:num w:numId="3">
    <w:abstractNumId w:val="2"/>
  </w:num>
  <w:num w:numId="4">
    <w:abstractNumId w:val="5"/>
  </w:num>
  <w:num w:numId="5">
    <w:abstractNumId w:val="1"/>
  </w:num>
  <w:num w:numId="6">
    <w:abstractNumId w:val="3"/>
  </w:num>
  <w:num w:numId="7">
    <w:abstractNumId w:val="2"/>
  </w:num>
  <w:num w:numId="8">
    <w:abstractNumId w:val="2"/>
  </w:num>
  <w:num w:numId="9">
    <w:abstractNumId w:val="4"/>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E7"/>
    <w:rsid w:val="000151DB"/>
    <w:rsid w:val="000265C1"/>
    <w:rsid w:val="0007443C"/>
    <w:rsid w:val="00087542"/>
    <w:rsid w:val="00090F85"/>
    <w:rsid w:val="000E2459"/>
    <w:rsid w:val="000F41AC"/>
    <w:rsid w:val="00147961"/>
    <w:rsid w:val="001708B6"/>
    <w:rsid w:val="00180365"/>
    <w:rsid w:val="001853CE"/>
    <w:rsid w:val="001C44E8"/>
    <w:rsid w:val="001C4DE1"/>
    <w:rsid w:val="002220C0"/>
    <w:rsid w:val="00224973"/>
    <w:rsid w:val="00280525"/>
    <w:rsid w:val="002960CC"/>
    <w:rsid w:val="002C7D4C"/>
    <w:rsid w:val="003527AA"/>
    <w:rsid w:val="003B1374"/>
    <w:rsid w:val="003F5D4A"/>
    <w:rsid w:val="003F63B3"/>
    <w:rsid w:val="004058D5"/>
    <w:rsid w:val="0041192C"/>
    <w:rsid w:val="00423AF9"/>
    <w:rsid w:val="004502E5"/>
    <w:rsid w:val="004C1256"/>
    <w:rsid w:val="004F28AC"/>
    <w:rsid w:val="004F7486"/>
    <w:rsid w:val="00521AEE"/>
    <w:rsid w:val="00534723"/>
    <w:rsid w:val="005448C0"/>
    <w:rsid w:val="00546B10"/>
    <w:rsid w:val="005533DC"/>
    <w:rsid w:val="00561F4F"/>
    <w:rsid w:val="00575388"/>
    <w:rsid w:val="005C64E3"/>
    <w:rsid w:val="006132A3"/>
    <w:rsid w:val="00621799"/>
    <w:rsid w:val="006C494E"/>
    <w:rsid w:val="006E4F8A"/>
    <w:rsid w:val="00714808"/>
    <w:rsid w:val="007370AA"/>
    <w:rsid w:val="00754515"/>
    <w:rsid w:val="00767207"/>
    <w:rsid w:val="00784B49"/>
    <w:rsid w:val="007F2999"/>
    <w:rsid w:val="007F74A9"/>
    <w:rsid w:val="00856761"/>
    <w:rsid w:val="00880560"/>
    <w:rsid w:val="008A2DC1"/>
    <w:rsid w:val="008A4B01"/>
    <w:rsid w:val="008C6959"/>
    <w:rsid w:val="009077B6"/>
    <w:rsid w:val="00912365"/>
    <w:rsid w:val="00994D16"/>
    <w:rsid w:val="0099562C"/>
    <w:rsid w:val="009E43E7"/>
    <w:rsid w:val="009F2D0D"/>
    <w:rsid w:val="00A4462F"/>
    <w:rsid w:val="00A472D2"/>
    <w:rsid w:val="00AB4649"/>
    <w:rsid w:val="00B139F6"/>
    <w:rsid w:val="00B25825"/>
    <w:rsid w:val="00B56A73"/>
    <w:rsid w:val="00B84E2A"/>
    <w:rsid w:val="00B850A4"/>
    <w:rsid w:val="00B916D9"/>
    <w:rsid w:val="00BB4F29"/>
    <w:rsid w:val="00BD1131"/>
    <w:rsid w:val="00BE079A"/>
    <w:rsid w:val="00BE7437"/>
    <w:rsid w:val="00C036C4"/>
    <w:rsid w:val="00C36B71"/>
    <w:rsid w:val="00C45214"/>
    <w:rsid w:val="00C6077C"/>
    <w:rsid w:val="00C812E4"/>
    <w:rsid w:val="00CA2370"/>
    <w:rsid w:val="00CA427C"/>
    <w:rsid w:val="00CA5371"/>
    <w:rsid w:val="00CB5D4A"/>
    <w:rsid w:val="00CC488B"/>
    <w:rsid w:val="00D0203C"/>
    <w:rsid w:val="00D127DF"/>
    <w:rsid w:val="00D1775C"/>
    <w:rsid w:val="00D52231"/>
    <w:rsid w:val="00D6726C"/>
    <w:rsid w:val="00D95F88"/>
    <w:rsid w:val="00DB54F7"/>
    <w:rsid w:val="00DE20D4"/>
    <w:rsid w:val="00E417D4"/>
    <w:rsid w:val="00E70593"/>
    <w:rsid w:val="00E91369"/>
    <w:rsid w:val="00E94F6D"/>
    <w:rsid w:val="00ED07C7"/>
    <w:rsid w:val="00F26A83"/>
    <w:rsid w:val="00F519FF"/>
    <w:rsid w:val="00F56B0A"/>
    <w:rsid w:val="00F57533"/>
    <w:rsid w:val="00F679E3"/>
    <w:rsid w:val="00F85F33"/>
    <w:rsid w:val="00FA5BD1"/>
    <w:rsid w:val="00FD0372"/>
    <w:rsid w:val="00FF1144"/>
    <w:rsid w:val="00FF48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1F55B"/>
  <w15:docId w15:val="{92C7D68D-C2C0-4571-A129-C182F09B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C2340"/>
        <w:lang w:val="fr" w:eastAsia="fr-FR" w:bidi="ar-SA"/>
      </w:rPr>
    </w:rPrDefault>
    <w:pPrDefault>
      <w:pPr>
        <w:spacing w:after="80" w:line="300" w:lineRule="auto"/>
        <w:ind w:left="14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BD1"/>
    <w:pPr>
      <w:spacing w:after="240"/>
    </w:pPr>
    <w:rPr>
      <w:sz w:val="18"/>
    </w:rPr>
  </w:style>
  <w:style w:type="paragraph" w:styleId="Heading1">
    <w:name w:val="heading 1"/>
    <w:basedOn w:val="Normal"/>
    <w:next w:val="Normal"/>
    <w:uiPriority w:val="9"/>
    <w:qFormat/>
    <w:rsid w:val="00FA5BD1"/>
    <w:pPr>
      <w:keepNext/>
      <w:keepLines/>
      <w:spacing w:before="480" w:after="960" w:line="240" w:lineRule="auto"/>
      <w:jc w:val="right"/>
      <w:outlineLvl w:val="0"/>
    </w:pPr>
    <w:rPr>
      <w:rFonts w:ascii="Times New Roman" w:hAnsi="Times New Roman" w:cs="Times New Roman"/>
      <w:bCs/>
      <w:color w:val="083BBA"/>
      <w:sz w:val="52"/>
      <w:szCs w:val="52"/>
    </w:rPr>
  </w:style>
  <w:style w:type="paragraph" w:styleId="Heading2">
    <w:name w:val="heading 2"/>
    <w:basedOn w:val="Normal"/>
    <w:next w:val="Normal"/>
    <w:uiPriority w:val="9"/>
    <w:unhideWhenUsed/>
    <w:qFormat/>
    <w:rsid w:val="00FA5BD1"/>
    <w:pPr>
      <w:keepNext/>
      <w:keepLines/>
      <w:spacing w:before="840"/>
      <w:ind w:left="1418"/>
      <w:outlineLvl w:val="1"/>
    </w:pPr>
    <w:rPr>
      <w:b/>
      <w:color w:val="083BBA"/>
      <w:sz w:val="28"/>
      <w:szCs w:val="28"/>
    </w:rPr>
  </w:style>
  <w:style w:type="paragraph" w:styleId="Heading3">
    <w:name w:val="heading 3"/>
    <w:basedOn w:val="Normal"/>
    <w:next w:val="Normal"/>
    <w:uiPriority w:val="9"/>
    <w:unhideWhenUsed/>
    <w:qFormat/>
    <w:rsid w:val="00FA5BD1"/>
    <w:pPr>
      <w:keepNext/>
      <w:keepLines/>
      <w:spacing w:before="600"/>
      <w:ind w:hanging="22"/>
      <w:outlineLvl w:val="2"/>
    </w:pPr>
    <w:rPr>
      <w:b/>
      <w:color w:val="0C2340" w:themeColor="text1"/>
      <w:sz w:val="24"/>
      <w:szCs w:val="24"/>
    </w:rPr>
  </w:style>
  <w:style w:type="paragraph" w:styleId="Heading4">
    <w:name w:val="heading 4"/>
    <w:basedOn w:val="Normal"/>
    <w:next w:val="Normal"/>
    <w:uiPriority w:val="9"/>
    <w:unhideWhenUsed/>
    <w:qFormat/>
    <w:rsid w:val="00FA5BD1"/>
    <w:pPr>
      <w:keepNext/>
      <w:keepLines/>
      <w:spacing w:before="600"/>
      <w:ind w:left="2160"/>
      <w:outlineLvl w:val="3"/>
    </w:pPr>
    <w:rPr>
      <w:b/>
      <w:color w:val="0C2340" w:themeColor="text1"/>
      <w:sz w:val="22"/>
      <w:szCs w:val="22"/>
      <w:u w:val="single"/>
    </w:rPr>
  </w:style>
  <w:style w:type="paragraph" w:styleId="Heading5">
    <w:name w:val="heading 5"/>
    <w:basedOn w:val="Normal"/>
    <w:next w:val="Normal"/>
    <w:uiPriority w:val="9"/>
    <w:unhideWhenUsed/>
    <w:qFormat/>
    <w:rsid w:val="00FA5BD1"/>
    <w:pPr>
      <w:keepNext/>
      <w:keepLines/>
      <w:spacing w:before="600" w:line="240" w:lineRule="auto"/>
      <w:ind w:left="2160"/>
      <w:outlineLvl w:val="4"/>
    </w:pPr>
    <w:rPr>
      <w:b/>
      <w:color w:val="0C2340" w:themeColor="text1"/>
      <w:sz w:val="20"/>
      <w:szCs w:val="22"/>
    </w:rPr>
  </w:style>
  <w:style w:type="paragraph" w:styleId="Heading6">
    <w:name w:val="heading 6"/>
    <w:basedOn w:val="Heading5"/>
    <w:next w:val="Normal-Retrait3"/>
    <w:uiPriority w:val="9"/>
    <w:unhideWhenUsed/>
    <w:qFormat/>
    <w:rsid w:val="00FA5BD1"/>
    <w:pPr>
      <w:ind w:firstLine="720"/>
      <w:outlineLvl w:val="5"/>
    </w:pPr>
    <w:rPr>
      <w:sz w:val="18"/>
      <w:szCs w:val="20"/>
    </w:rPr>
  </w:style>
  <w:style w:type="paragraph" w:styleId="Heading7">
    <w:name w:val="heading 7"/>
    <w:basedOn w:val="Heading5"/>
    <w:next w:val="Normal-Retrait2"/>
    <w:link w:val="Heading7Char"/>
    <w:uiPriority w:val="9"/>
    <w:unhideWhenUsed/>
    <w:qFormat/>
    <w:rsid w:val="00FA5BD1"/>
    <w:pPr>
      <w:ind w:firstLine="720"/>
      <w:outlineLvl w:val="6"/>
    </w:pPr>
    <w:rPr>
      <w:i/>
      <w:i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rsid w:val="006C494E"/>
    <w:pPr>
      <w:keepNext/>
      <w:keepLines/>
      <w:spacing w:line="216" w:lineRule="auto"/>
      <w:ind w:left="-425" w:right="-370"/>
      <w:jc w:val="right"/>
    </w:pPr>
    <w:rPr>
      <w:rFonts w:ascii="Times New Roman" w:eastAsia="Times New Roman" w:hAnsi="Times New Roman" w:cs="Times New Roman"/>
      <w:color w:val="083BBA"/>
      <w:sz w:val="96"/>
      <w:szCs w:val="96"/>
      <w:lang w:val="en-US"/>
    </w:rPr>
  </w:style>
  <w:style w:type="paragraph" w:styleId="Subtitle">
    <w:name w:val="Subtitle"/>
    <w:aliases w:val="Chapô"/>
    <w:basedOn w:val="Normal"/>
    <w:next w:val="Normal"/>
    <w:uiPriority w:val="11"/>
    <w:qFormat/>
    <w:rsid w:val="00BB4F29"/>
    <w:pPr>
      <w:keepNext/>
      <w:keepLines/>
      <w:spacing w:after="480" w:line="276" w:lineRule="auto"/>
      <w:ind w:left="720"/>
    </w:pPr>
    <w:rPr>
      <w:b/>
      <w:sz w:val="28"/>
      <w:szCs w:val="2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C49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C494E"/>
  </w:style>
  <w:style w:type="paragraph" w:styleId="Footer">
    <w:name w:val="footer"/>
    <w:basedOn w:val="Normal"/>
    <w:link w:val="FooterChar"/>
    <w:uiPriority w:val="99"/>
    <w:unhideWhenUsed/>
    <w:rsid w:val="00423AF9"/>
    <w:pPr>
      <w:spacing w:after="100" w:afterAutospacing="1"/>
      <w:ind w:left="0" w:right="-98"/>
      <w:jc w:val="center"/>
    </w:pPr>
  </w:style>
  <w:style w:type="character" w:customStyle="1" w:styleId="FooterChar">
    <w:name w:val="Footer Char"/>
    <w:basedOn w:val="DefaultParagraphFont"/>
    <w:link w:val="Footer"/>
    <w:uiPriority w:val="99"/>
    <w:rsid w:val="00423AF9"/>
  </w:style>
  <w:style w:type="paragraph" w:styleId="ListParagraph">
    <w:name w:val="List Paragraph"/>
    <w:basedOn w:val="Normal"/>
    <w:link w:val="ListParagraphChar"/>
    <w:uiPriority w:val="34"/>
    <w:qFormat/>
    <w:rsid w:val="005533DC"/>
    <w:pPr>
      <w:numPr>
        <w:numId w:val="3"/>
      </w:numPr>
      <w:spacing w:after="120"/>
    </w:pPr>
  </w:style>
  <w:style w:type="paragraph" w:customStyle="1" w:styleId="Liste-Niveau1">
    <w:name w:val="Liste - Niveau 1"/>
    <w:link w:val="Liste-Niveau1Car"/>
    <w:qFormat/>
    <w:rsid w:val="005533DC"/>
    <w:pPr>
      <w:numPr>
        <w:numId w:val="6"/>
      </w:numPr>
      <w:spacing w:before="480" w:after="240"/>
      <w:ind w:left="1434" w:hanging="425"/>
    </w:pPr>
    <w:rPr>
      <w:b/>
      <w:bCs/>
      <w:color w:val="083BBA"/>
      <w:sz w:val="28"/>
      <w:szCs w:val="28"/>
    </w:rPr>
  </w:style>
  <w:style w:type="character" w:customStyle="1" w:styleId="ListParagraphChar">
    <w:name w:val="List Paragraph Char"/>
    <w:basedOn w:val="DefaultParagraphFont"/>
    <w:link w:val="ListParagraph"/>
    <w:uiPriority w:val="34"/>
    <w:rsid w:val="005533DC"/>
  </w:style>
  <w:style w:type="character" w:customStyle="1" w:styleId="Liste-Niveau1Car">
    <w:name w:val="Liste - Niveau 1 Car"/>
    <w:basedOn w:val="ListParagraphChar"/>
    <w:link w:val="Liste-Niveau1"/>
    <w:rsid w:val="005533DC"/>
    <w:rPr>
      <w:b/>
      <w:bCs/>
      <w:color w:val="083BBA"/>
      <w:sz w:val="28"/>
      <w:szCs w:val="28"/>
    </w:rPr>
  </w:style>
  <w:style w:type="paragraph" w:customStyle="1" w:styleId="Liste-Niveau2">
    <w:name w:val="Liste - Niveau 2"/>
    <w:basedOn w:val="ListParagraph"/>
    <w:qFormat/>
    <w:rsid w:val="00FA5BD1"/>
    <w:pPr>
      <w:numPr>
        <w:ilvl w:val="1"/>
        <w:numId w:val="6"/>
      </w:numPr>
      <w:spacing w:before="360" w:after="240"/>
      <w:ind w:left="1434" w:hanging="425"/>
    </w:pPr>
    <w:rPr>
      <w:b/>
      <w:bCs/>
      <w:sz w:val="24"/>
      <w:szCs w:val="24"/>
    </w:rPr>
  </w:style>
  <w:style w:type="paragraph" w:styleId="Caption">
    <w:name w:val="caption"/>
    <w:basedOn w:val="Normal"/>
    <w:next w:val="Normal"/>
    <w:uiPriority w:val="35"/>
    <w:unhideWhenUsed/>
    <w:qFormat/>
    <w:rsid w:val="00423AF9"/>
    <w:pPr>
      <w:spacing w:after="200" w:line="240" w:lineRule="auto"/>
      <w:ind w:left="0"/>
    </w:pPr>
    <w:rPr>
      <w:i/>
      <w:iCs/>
      <w:szCs w:val="18"/>
    </w:rPr>
  </w:style>
  <w:style w:type="paragraph" w:customStyle="1" w:styleId="Liste-Niveau3">
    <w:name w:val="Liste - Niveau 3"/>
    <w:basedOn w:val="ListParagraph"/>
    <w:next w:val="Normal-Retrait1"/>
    <w:qFormat/>
    <w:rsid w:val="002C7D4C"/>
    <w:pPr>
      <w:numPr>
        <w:ilvl w:val="2"/>
        <w:numId w:val="6"/>
      </w:numPr>
      <w:spacing w:before="480"/>
      <w:ind w:left="2127" w:hanging="227"/>
    </w:pPr>
    <w:rPr>
      <w:b/>
      <w:bCs/>
      <w:sz w:val="22"/>
      <w:szCs w:val="22"/>
      <w:u w:val="single"/>
    </w:rPr>
  </w:style>
  <w:style w:type="paragraph" w:customStyle="1" w:styleId="Liste-Niveau4">
    <w:name w:val="Liste - Niveau 4"/>
    <w:basedOn w:val="ListParagraph"/>
    <w:next w:val="Normal-Retrait1"/>
    <w:qFormat/>
    <w:rsid w:val="002C7D4C"/>
    <w:pPr>
      <w:numPr>
        <w:ilvl w:val="3"/>
        <w:numId w:val="6"/>
      </w:numPr>
      <w:spacing w:before="480"/>
      <w:ind w:left="2127"/>
    </w:pPr>
    <w:rPr>
      <w:b/>
      <w:bCs/>
      <w:sz w:val="22"/>
      <w:szCs w:val="24"/>
    </w:rPr>
  </w:style>
  <w:style w:type="paragraph" w:styleId="Quote">
    <w:name w:val="Quote"/>
    <w:basedOn w:val="Subtitle"/>
    <w:next w:val="Normal"/>
    <w:link w:val="QuoteChar"/>
    <w:uiPriority w:val="29"/>
    <w:qFormat/>
    <w:rsid w:val="005533DC"/>
    <w:pPr>
      <w:spacing w:before="480" w:after="720" w:line="240" w:lineRule="auto"/>
    </w:pPr>
    <w:rPr>
      <w:rFonts w:ascii="Times New Roman" w:hAnsi="Times New Roman" w:cs="Times New Roman"/>
      <w:b w:val="0"/>
      <w:bCs/>
      <w:i/>
      <w:iCs/>
    </w:rPr>
  </w:style>
  <w:style w:type="character" w:customStyle="1" w:styleId="QuoteChar">
    <w:name w:val="Quote Char"/>
    <w:basedOn w:val="DefaultParagraphFont"/>
    <w:link w:val="Quote"/>
    <w:uiPriority w:val="29"/>
    <w:rsid w:val="005533DC"/>
    <w:rPr>
      <w:rFonts w:ascii="Times New Roman" w:hAnsi="Times New Roman" w:cs="Times New Roman"/>
      <w:bCs/>
      <w:i/>
      <w:iCs/>
      <w:sz w:val="28"/>
      <w:szCs w:val="28"/>
    </w:rPr>
  </w:style>
  <w:style w:type="table" w:customStyle="1" w:styleId="Style1">
    <w:name w:val="Style1"/>
    <w:basedOn w:val="TableNormal"/>
    <w:uiPriority w:val="99"/>
    <w:rsid w:val="00CA427C"/>
    <w:pPr>
      <w:spacing w:after="0" w:line="240" w:lineRule="auto"/>
      <w:ind w:left="0"/>
    </w:pPr>
    <w:tblPr>
      <w:tblStyleRowBandSize w:val="1"/>
      <w:tblBorders>
        <w:insideV w:val="dotted" w:sz="4" w:space="0" w:color="0C2340" w:themeColor="text1"/>
      </w:tblBorders>
    </w:tblPr>
    <w:tcPr>
      <w:vAlign w:val="center"/>
    </w:tcPr>
    <w:tblStylePr w:type="firstRow">
      <w:pPr>
        <w:jc w:val="left"/>
      </w:pPr>
      <w:rPr>
        <w:rFonts w:ascii="Arial" w:hAnsi="Arial"/>
        <w:color w:val="FFFFFF" w:themeColor="background1"/>
        <w:sz w:val="20"/>
      </w:rPr>
      <w:tblPr/>
      <w:tcPr>
        <w:shd w:val="clear" w:color="auto" w:fill="0C2340"/>
      </w:tcPr>
    </w:tblStylePr>
    <w:tblStylePr w:type="band1Horz">
      <w:rPr>
        <w:rFonts w:ascii="Arial" w:hAnsi="Arial"/>
        <w:sz w:val="20"/>
      </w:rPr>
      <w:tblPr/>
      <w:tcPr>
        <w:shd w:val="clear" w:color="auto" w:fill="F2F2F2" w:themeFill="background1" w:themeFillShade="F2"/>
      </w:tcPr>
    </w:tblStylePr>
  </w:style>
  <w:style w:type="table" w:styleId="TableGrid">
    <w:name w:val="Table Grid"/>
    <w:basedOn w:val="TableNormal"/>
    <w:uiPriority w:val="39"/>
    <w:rsid w:val="00FF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Retrait1">
    <w:name w:val="Normal - Retrait 1"/>
    <w:basedOn w:val="Normal"/>
    <w:qFormat/>
    <w:rsid w:val="00FA5BD1"/>
    <w:pPr>
      <w:ind w:left="2160"/>
    </w:pPr>
  </w:style>
  <w:style w:type="paragraph" w:customStyle="1" w:styleId="Normal-Retrait2">
    <w:name w:val="Normal - Retrait 2"/>
    <w:basedOn w:val="Normal"/>
    <w:qFormat/>
    <w:rsid w:val="00FA5BD1"/>
    <w:pPr>
      <w:ind w:left="2880"/>
    </w:pPr>
    <w:rPr>
      <w:color w:val="0C2340" w:themeColor="text1"/>
    </w:rPr>
  </w:style>
  <w:style w:type="character" w:customStyle="1" w:styleId="Heading7Char">
    <w:name w:val="Heading 7 Char"/>
    <w:basedOn w:val="DefaultParagraphFont"/>
    <w:link w:val="Heading7"/>
    <w:uiPriority w:val="9"/>
    <w:rsid w:val="00FA5BD1"/>
    <w:rPr>
      <w:b/>
      <w:i/>
      <w:iCs/>
      <w:color w:val="0C2340" w:themeColor="text1"/>
      <w:sz w:val="18"/>
    </w:rPr>
  </w:style>
  <w:style w:type="paragraph" w:customStyle="1" w:styleId="Normal-Retrait3">
    <w:name w:val="Normal - Retrait 3"/>
    <w:basedOn w:val="Normal-Retrait2"/>
    <w:qFormat/>
    <w:rsid w:val="00FA5BD1"/>
  </w:style>
  <w:style w:type="paragraph" w:customStyle="1" w:styleId="Liste-Niveau5">
    <w:name w:val="Liste - Niveau 5"/>
    <w:basedOn w:val="Liste-Niveau4"/>
    <w:next w:val="Normal-Retrait3"/>
    <w:qFormat/>
    <w:rsid w:val="00BE7437"/>
    <w:pPr>
      <w:numPr>
        <w:ilvl w:val="4"/>
      </w:numPr>
      <w:ind w:left="2880" w:hanging="357"/>
    </w:pPr>
    <w:rPr>
      <w:sz w:val="20"/>
      <w:szCs w:val="22"/>
    </w:rPr>
  </w:style>
  <w:style w:type="paragraph" w:customStyle="1" w:styleId="Liste-Niveau6">
    <w:name w:val="Liste - Niveau 6"/>
    <w:basedOn w:val="Liste-Niveau5"/>
    <w:next w:val="Normal-Retrait3"/>
    <w:qFormat/>
    <w:rsid w:val="00BE7437"/>
    <w:pPr>
      <w:numPr>
        <w:ilvl w:val="5"/>
      </w:numPr>
      <w:ind w:left="2869" w:hanging="181"/>
    </w:pPr>
    <w:rPr>
      <w:sz w:val="18"/>
      <w:szCs w:val="20"/>
    </w:rPr>
  </w:style>
  <w:style w:type="paragraph" w:styleId="IntenseQuote">
    <w:name w:val="Intense Quote"/>
    <w:basedOn w:val="Normal"/>
    <w:next w:val="Normal"/>
    <w:link w:val="IntenseQuoteChar"/>
    <w:uiPriority w:val="30"/>
    <w:qFormat/>
    <w:rsid w:val="000151DB"/>
    <w:pPr>
      <w:pBdr>
        <w:top w:val="single" w:sz="4" w:space="10" w:color="083BBA" w:themeColor="accent1"/>
        <w:bottom w:val="single" w:sz="4" w:space="10" w:color="083BBA" w:themeColor="accent1"/>
      </w:pBdr>
      <w:spacing w:before="360" w:after="360"/>
      <w:ind w:left="709" w:right="4"/>
      <w:jc w:val="center"/>
    </w:pPr>
    <w:rPr>
      <w:i/>
      <w:iCs/>
      <w:color w:val="083BBA" w:themeColor="accent1"/>
    </w:rPr>
  </w:style>
  <w:style w:type="character" w:customStyle="1" w:styleId="IntenseQuoteChar">
    <w:name w:val="Intense Quote Char"/>
    <w:basedOn w:val="DefaultParagraphFont"/>
    <w:link w:val="IntenseQuote"/>
    <w:uiPriority w:val="30"/>
    <w:rsid w:val="000151DB"/>
    <w:rPr>
      <w:i/>
      <w:iCs/>
      <w:color w:val="083BBA" w:themeColor="accent1"/>
      <w:sz w:val="18"/>
    </w:rPr>
  </w:style>
  <w:style w:type="paragraph" w:customStyle="1" w:styleId="Liste-Niveau7">
    <w:name w:val="Liste - Niveau 7"/>
    <w:basedOn w:val="Liste-Niveau6"/>
    <w:next w:val="Normal-Retrait4"/>
    <w:qFormat/>
    <w:rsid w:val="00BE7437"/>
    <w:pPr>
      <w:numPr>
        <w:ilvl w:val="6"/>
      </w:numPr>
      <w:ind w:left="3476" w:hanging="357"/>
    </w:pPr>
    <w:rPr>
      <w:i/>
      <w:iCs/>
    </w:rPr>
  </w:style>
  <w:style w:type="paragraph" w:customStyle="1" w:styleId="Normal-Retrait4">
    <w:name w:val="Normal - Retrait 4"/>
    <w:basedOn w:val="Normal-Retrait3"/>
    <w:qFormat/>
    <w:rsid w:val="00BE7437"/>
    <w:pPr>
      <w:ind w:left="3468"/>
    </w:pPr>
  </w:style>
  <w:style w:type="paragraph" w:customStyle="1" w:styleId="Tableau-Graphique">
    <w:name w:val="Tableau - Graphique"/>
    <w:basedOn w:val="Normal"/>
    <w:qFormat/>
    <w:rsid w:val="00D52231"/>
    <w:pPr>
      <w:spacing w:before="480"/>
    </w:pPr>
    <w:rPr>
      <w:b/>
      <w:noProof/>
      <w:color w:val="083BBA" w:themeColor="accent1"/>
      <w:sz w:val="20"/>
    </w:rPr>
  </w:style>
  <w:style w:type="character" w:styleId="Strong">
    <w:name w:val="Strong"/>
    <w:basedOn w:val="DefaultParagraphFont"/>
    <w:uiPriority w:val="22"/>
    <w:qFormat/>
    <w:rsid w:val="009E43E7"/>
    <w:rPr>
      <w:b/>
      <w:bCs/>
    </w:rPr>
  </w:style>
  <w:style w:type="character" w:styleId="Hyperlink">
    <w:name w:val="Hyperlink"/>
    <w:basedOn w:val="DefaultParagraphFont"/>
    <w:uiPriority w:val="99"/>
    <w:unhideWhenUsed/>
    <w:rsid w:val="009E43E7"/>
    <w:rPr>
      <w:color w:val="A02650" w:themeColor="hyperlink"/>
      <w:u w:val="single"/>
    </w:rPr>
  </w:style>
  <w:style w:type="character" w:styleId="UnresolvedMention">
    <w:name w:val="Unresolved Mention"/>
    <w:basedOn w:val="DefaultParagraphFont"/>
    <w:uiPriority w:val="99"/>
    <w:semiHidden/>
    <w:unhideWhenUsed/>
    <w:rsid w:val="009E43E7"/>
    <w:rPr>
      <w:color w:val="605E5C"/>
      <w:shd w:val="clear" w:color="auto" w:fill="E1DFDD"/>
    </w:rPr>
  </w:style>
  <w:style w:type="character" w:styleId="FollowedHyperlink">
    <w:name w:val="FollowedHyperlink"/>
    <w:basedOn w:val="DefaultParagraphFont"/>
    <w:uiPriority w:val="99"/>
    <w:semiHidden/>
    <w:unhideWhenUsed/>
    <w:rsid w:val="009E43E7"/>
    <w:rPr>
      <w:color w:val="753BB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35135">
      <w:bodyDiv w:val="1"/>
      <w:marLeft w:val="0"/>
      <w:marRight w:val="0"/>
      <w:marTop w:val="0"/>
      <w:marBottom w:val="0"/>
      <w:divBdr>
        <w:top w:val="none" w:sz="0" w:space="0" w:color="auto"/>
        <w:left w:val="none" w:sz="0" w:space="0" w:color="auto"/>
        <w:bottom w:val="none" w:sz="0" w:space="0" w:color="auto"/>
        <w:right w:val="none" w:sz="0" w:space="0" w:color="auto"/>
      </w:divBdr>
    </w:div>
    <w:div w:id="834996347">
      <w:bodyDiv w:val="1"/>
      <w:marLeft w:val="0"/>
      <w:marRight w:val="0"/>
      <w:marTop w:val="0"/>
      <w:marBottom w:val="0"/>
      <w:divBdr>
        <w:top w:val="none" w:sz="0" w:space="0" w:color="auto"/>
        <w:left w:val="none" w:sz="0" w:space="0" w:color="auto"/>
        <w:bottom w:val="none" w:sz="0" w:space="0" w:color="auto"/>
        <w:right w:val="none" w:sz="0" w:space="0" w:color="auto"/>
      </w:divBdr>
    </w:div>
    <w:div w:id="1054544428">
      <w:bodyDiv w:val="1"/>
      <w:marLeft w:val="0"/>
      <w:marRight w:val="0"/>
      <w:marTop w:val="0"/>
      <w:marBottom w:val="0"/>
      <w:divBdr>
        <w:top w:val="none" w:sz="0" w:space="0" w:color="auto"/>
        <w:left w:val="none" w:sz="0" w:space="0" w:color="auto"/>
        <w:bottom w:val="none" w:sz="0" w:space="0" w:color="auto"/>
        <w:right w:val="none" w:sz="0" w:space="0" w:color="auto"/>
      </w:divBdr>
    </w:div>
    <w:div w:id="1128354211">
      <w:bodyDiv w:val="1"/>
      <w:marLeft w:val="0"/>
      <w:marRight w:val="0"/>
      <w:marTop w:val="0"/>
      <w:marBottom w:val="0"/>
      <w:divBdr>
        <w:top w:val="none" w:sz="0" w:space="0" w:color="auto"/>
        <w:left w:val="none" w:sz="0" w:space="0" w:color="auto"/>
        <w:bottom w:val="none" w:sz="0" w:space="0" w:color="auto"/>
        <w:right w:val="none" w:sz="0" w:space="0" w:color="auto"/>
      </w:divBdr>
    </w:div>
    <w:div w:id="1982493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terregnorthse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9.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hyperlink" Target="https://forms.office.com/e/bH9PSwY9Y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e-en-hautsdefrance.eu/je-minforme/les-financements-europeens/interreg-mer-du-nord"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bina.akhuba\OneDrive%20-%20Institut%20Catholique%20de%20Lille\Bureau\Travail%20perso\HUBFINANCEMENT\Fiches%20Pratiques\FICHES%20PRATIQUES\Fiches%20Pratiques%20Recherche%20Mai%202024\Fiche%20Pratique%20PHC-%20introduction%20FORMAT.dotx" TargetMode="External"/></Relationships>
</file>

<file path=word/theme/theme1.xml><?xml version="1.0" encoding="utf-8"?>
<a:theme xmlns:a="http://schemas.openxmlformats.org/drawingml/2006/main" name="Office Theme">
  <a:themeElements>
    <a:clrScheme name="UCL">
      <a:dk1>
        <a:srgbClr val="0C2340"/>
      </a:dk1>
      <a:lt1>
        <a:srgbClr val="FFFFFF"/>
      </a:lt1>
      <a:dk2>
        <a:srgbClr val="848487"/>
      </a:dk2>
      <a:lt2>
        <a:srgbClr val="E6E6E6"/>
      </a:lt2>
      <a:accent1>
        <a:srgbClr val="083BBA"/>
      </a:accent1>
      <a:accent2>
        <a:srgbClr val="D10845"/>
      </a:accent2>
      <a:accent3>
        <a:srgbClr val="FF801F"/>
      </a:accent3>
      <a:accent4>
        <a:srgbClr val="80B5E3"/>
      </a:accent4>
      <a:accent5>
        <a:srgbClr val="4F5C69"/>
      </a:accent5>
      <a:accent6>
        <a:srgbClr val="D8576D"/>
      </a:accent6>
      <a:hlink>
        <a:srgbClr val="A02650"/>
      </a:hlink>
      <a:folHlink>
        <a:srgbClr val="753BBD"/>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F2D4899627004EB37C8F0BCA16AACE" ma:contentTypeVersion="14" ma:contentTypeDescription="Crée un document." ma:contentTypeScope="" ma:versionID="539d46e53156db64d8d7e5e4334c6c38">
  <xsd:schema xmlns:xsd="http://www.w3.org/2001/XMLSchema" xmlns:xs="http://www.w3.org/2001/XMLSchema" xmlns:p="http://schemas.microsoft.com/office/2006/metadata/properties" xmlns:ns2="4ebdf553-e0a7-4360-9cf4-9d31d3c4095a" xmlns:ns3="97ca9232-42ec-49cb-9b97-df3ae7b28f09" targetNamespace="http://schemas.microsoft.com/office/2006/metadata/properties" ma:root="true" ma:fieldsID="5ef2fd282edcf8c1591affe5f04bcd2d" ns2:_="" ns3:_="">
    <xsd:import namespace="4ebdf553-e0a7-4360-9cf4-9d31d3c4095a"/>
    <xsd:import namespace="97ca9232-42ec-49cb-9b97-df3ae7b28f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df553-e0a7-4360-9cf4-9d31d3c40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7fa26468-4c34-4e82-a723-bc65bbe99631"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a9232-42ec-49cb-9b97-df3ae7b28f09" elementFormDefault="qualified">
    <xsd:import namespace="http://schemas.microsoft.com/office/2006/documentManagement/types"/>
    <xsd:import namespace="http://schemas.microsoft.com/office/infopath/2007/PartnerControls"/>
    <xsd:element name="TaxCatchAll" ma:index="17" nillable="true" ma:displayName="Colonne Attraper tout de Taxonomie" ma:hidden="true" ma:list="{2b5dff0c-a565-4463-a1c7-e14c8cbc3276}" ma:internalName="TaxCatchAll" ma:showField="CatchAllData" ma:web="97ca9232-42ec-49cb-9b97-df3ae7b28f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7ca9232-42ec-49cb-9b97-df3ae7b28f09" xsi:nil="true"/>
    <lcf76f155ced4ddcb4097134ff3c332f xmlns="4ebdf553-e0a7-4360-9cf4-9d31d3c409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5A1CF3-CC81-40AB-9647-CD7698F335EC}">
  <ds:schemaRefs>
    <ds:schemaRef ds:uri="http://schemas.microsoft.com/sharepoint/v3/contenttype/forms"/>
  </ds:schemaRefs>
</ds:datastoreItem>
</file>

<file path=customXml/itemProps2.xml><?xml version="1.0" encoding="utf-8"?>
<ds:datastoreItem xmlns:ds="http://schemas.openxmlformats.org/officeDocument/2006/customXml" ds:itemID="{5E785873-0E72-4E70-AFD7-25F5CBC0751F}">
  <ds:schemaRefs>
    <ds:schemaRef ds:uri="http://schemas.openxmlformats.org/officeDocument/2006/bibliography"/>
  </ds:schemaRefs>
</ds:datastoreItem>
</file>

<file path=customXml/itemProps3.xml><?xml version="1.0" encoding="utf-8"?>
<ds:datastoreItem xmlns:ds="http://schemas.openxmlformats.org/officeDocument/2006/customXml" ds:itemID="{1595C3EF-2DE9-4785-98F0-032774BB4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df553-e0a7-4360-9cf4-9d31d3c4095a"/>
    <ds:schemaRef ds:uri="97ca9232-42ec-49cb-9b97-df3ae7b28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0CC4B9-876D-44EB-A7F9-9330178C1B1B}">
  <ds:schemaRefs>
    <ds:schemaRef ds:uri="http://schemas.microsoft.com/office/2006/metadata/properties"/>
    <ds:schemaRef ds:uri="http://schemas.microsoft.com/office/infopath/2007/PartnerControls"/>
    <ds:schemaRef ds:uri="97ca9232-42ec-49cb-9b97-df3ae7b28f09"/>
    <ds:schemaRef ds:uri="4ebdf553-e0a7-4360-9cf4-9d31d3c4095a"/>
  </ds:schemaRefs>
</ds:datastoreItem>
</file>

<file path=docProps/app.xml><?xml version="1.0" encoding="utf-8"?>
<Properties xmlns="http://schemas.openxmlformats.org/officeDocument/2006/extended-properties" xmlns:vt="http://schemas.openxmlformats.org/officeDocument/2006/docPropsVTypes">
  <Template>Fiche Pratique PHC- introduction FORMAT</Template>
  <TotalTime>32</TotalTime>
  <Pages>3</Pages>
  <Words>473</Words>
  <Characters>2607</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AKHUBA Sabina</dc:creator>
  <cp:lastModifiedBy>AKHUBA SABINA</cp:lastModifiedBy>
  <cp:revision>54</cp:revision>
  <dcterms:created xsi:type="dcterms:W3CDTF">2024-09-09T09:17:00Z</dcterms:created>
  <dcterms:modified xsi:type="dcterms:W3CDTF">2024-09-09T14:07:00Z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0x010100DCF2D4899627004EB37C8F0BCA16AACE</vt:lpwstr>
  </property>
</Properties>
</file>